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w:t>
      </w:r>
      <w:r>
        <w:rPr>
          <w:rFonts w:hint="eastAsia" w:ascii="Arial" w:hAnsi="Arial" w:cs="Arial"/>
          <w:b/>
          <w:sz w:val="24"/>
          <w:szCs w:val="24"/>
          <w:highlight w:val="none"/>
          <w:lang w:val="en-US" w:eastAsia="zh-CN"/>
        </w:rPr>
        <w:t>20530</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Toulouse, France, November 14 – November 18, 2022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8.8.2.2</w:t>
      </w:r>
      <w:bookmarkStart w:id="10" w:name="_GoBack"/>
      <w:bookmarkEnd w:id="10"/>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UE RF requirements for simultaneous DL reception</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RAN#96e meeting, the revised work item [</w:t>
      </w:r>
      <w:r>
        <w:rPr>
          <w:rFonts w:hint="eastAsia" w:ascii="Times New Roman" w:hAnsi="Times New Roman" w:eastAsia="宋体" w:cs="Times New Roman"/>
          <w:sz w:val="20"/>
          <w:szCs w:val="20"/>
          <w:highlight w:val="none"/>
          <w:lang w:val="en-US" w:eastAsia="zh-CN"/>
        </w:rPr>
        <w:t>RP-221</w:t>
      </w:r>
      <w:r>
        <w:rPr>
          <w:rFonts w:hint="eastAsia" w:cs="Times New Roman"/>
          <w:sz w:val="20"/>
          <w:szCs w:val="20"/>
          <w:highlight w:val="none"/>
          <w:lang w:val="en-US" w:eastAsia="zh-CN"/>
        </w:rPr>
        <w:t>753</w:t>
      </w:r>
      <w:r>
        <w:rPr>
          <w:rFonts w:hint="eastAsia" w:cs="Times New Roman"/>
          <w:kern w:val="2"/>
          <w:sz w:val="21"/>
          <w:szCs w:val="22"/>
          <w:highlight w:val="none"/>
          <w:lang w:val="en-US" w:eastAsia="zh-CN" w:bidi="ar-SA"/>
        </w:rPr>
        <w:t>] on Requirement for NR frequency range 2 (FR2) multi-Rx chain DL reception was approved. Part of the objective is as follows:</w:t>
      </w:r>
    </w:p>
    <w:p>
      <w:pPr>
        <w:numPr>
          <w:ilvl w:val="0"/>
          <w:numId w:val="2"/>
        </w:numPr>
        <w:spacing w:after="0"/>
        <w:rPr>
          <w:sz w:val="21"/>
          <w:lang w:val="en-US"/>
        </w:rPr>
      </w:pPr>
      <w:r>
        <w:rPr>
          <w:sz w:val="21"/>
          <w:lang w:val="en-US"/>
        </w:rPr>
        <w:t>Introduce necessary requirement(s) for enhanced FR2-1 UEs with simultaneous DL reception with two different QCL TypeD RSs on single component carrier with up to 4 layer DL MIMO</w:t>
      </w:r>
    </w:p>
    <w:p>
      <w:pPr>
        <w:numPr>
          <w:ilvl w:val="1"/>
          <w:numId w:val="2"/>
        </w:numPr>
        <w:spacing w:after="0"/>
        <w:rPr>
          <w:lang w:val="en-US"/>
        </w:rPr>
      </w:pPr>
      <w:r>
        <w:rPr>
          <w:rFonts w:hint="eastAsia"/>
          <w:lang w:val="en-US"/>
        </w:rPr>
        <w:t>Enhanced RF requirements:</w:t>
      </w:r>
    </w:p>
    <w:p>
      <w:pPr>
        <w:numPr>
          <w:ilvl w:val="2"/>
          <w:numId w:val="2"/>
        </w:numPr>
        <w:spacing w:after="0"/>
        <w:rPr>
          <w:lang w:val="en-US"/>
        </w:rPr>
      </w:pPr>
      <w:r>
        <w:rPr>
          <w:lang w:val="en-US"/>
        </w:rPr>
        <w:t>Specify RF requirements, mainly spherical coverage requirements, for devices with simultaneous reception from different directions with different QCL TypeD RSs</w:t>
      </w:r>
      <w:bookmarkStart w:id="1" w:name="_Hlk104922953"/>
    </w:p>
    <w:bookmarkEnd w:id="1"/>
    <w:p>
      <w:pPr>
        <w:numPr>
          <w:ilvl w:val="2"/>
          <w:numId w:val="2"/>
        </w:numPr>
        <w:spacing w:after="0"/>
        <w:rPr>
          <w:lang w:val="en-US"/>
        </w:rPr>
      </w:pPr>
      <w:r>
        <w:rPr>
          <w:lang w:val="en-US"/>
        </w:rPr>
        <w:t xml:space="preserve">The legacy </w:t>
      </w:r>
      <w:bookmarkStart w:id="2" w:name="OLE_LINK1"/>
      <w:r>
        <w:rPr>
          <w:lang w:val="en-US"/>
        </w:rPr>
        <w:t>spherical coverage</w:t>
      </w:r>
      <w:bookmarkEnd w:id="2"/>
      <w:r>
        <w:rPr>
          <w:lang w:val="en-US"/>
        </w:rPr>
        <w:t xml:space="preserve"> requirement for reception from a single direction will be kept</w:t>
      </w:r>
    </w:p>
    <w:p>
      <w:pPr>
        <w:numPr>
          <w:ilvl w:val="2"/>
          <w:numId w:val="2"/>
        </w:numPr>
        <w:spacing w:after="0"/>
        <w:rPr>
          <w:rFonts w:hint="eastAsia"/>
          <w:lang w:val="en-US"/>
        </w:rPr>
      </w:pPr>
      <w:r>
        <w:rPr>
          <w:lang w:val="en-US"/>
        </w:rPr>
        <w:t>PC3 will be prioritized, other power classes should be considered after the PC3 requirements framework is finalized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further views on UE RF requirements for simultaneous DL reception with up to 4 layer MIMO.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4"/>
      <w:bookmarkStart w:id="4" w:name="OLE_LINK20"/>
      <w:bookmarkStart w:id="5" w:name="OLE_LINK13"/>
      <w:bookmarkStart w:id="6" w:name="OLE_LINK1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Small AoA separation condition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val="0"/>
          <w:bCs w:val="0"/>
          <w:i w:val="0"/>
          <w:iCs w:val="0"/>
          <w:lang w:val="en-US" w:eastAsia="zh-CN"/>
        </w:rPr>
      </w:pPr>
      <w:r>
        <w:rPr>
          <w:rFonts w:hint="eastAsia"/>
          <w:b w:val="0"/>
          <w:bCs w:val="0"/>
          <w:i w:val="0"/>
          <w:iCs w:val="0"/>
          <w:lang w:val="en-US" w:eastAsia="zh-CN"/>
        </w:rPr>
        <w:t>In RAN4 #104b-e meeting, small AoA separation condition was discussed and one way forward was list as follow: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rPr>
                <w:b/>
                <w:lang w:eastAsia="zh-CN"/>
              </w:rPr>
            </w:pPr>
            <w:r>
              <w:rPr>
                <w:b/>
                <w:lang w:eastAsia="zh-CN"/>
              </w:rPr>
              <w:t>Way forward: FFS how to treat the small AoA separation condition:</w:t>
            </w:r>
          </w:p>
          <w:p>
            <w:pPr>
              <w:rPr>
                <w:lang w:eastAsia="zh-CN"/>
              </w:rPr>
            </w:pPr>
            <w:r>
              <w:rPr>
                <w:lang w:eastAsia="zh-CN"/>
              </w:rPr>
              <w:t xml:space="preserve">Option 1: </w:t>
            </w:r>
            <w:bookmarkStart w:id="7" w:name="OLE_LINK3"/>
            <w:r>
              <w:rPr>
                <w:lang w:eastAsia="zh-CN"/>
              </w:rPr>
              <w:t>The requirements for FR2 multi-RX chain DL do not apply when angle separation smaller than a minimum threshold</w:t>
            </w:r>
            <w:bookmarkEnd w:id="7"/>
            <w:r>
              <w:rPr>
                <w:lang w:eastAsia="zh-CN"/>
              </w:rPr>
              <w:t>.</w:t>
            </w:r>
          </w:p>
          <w:p>
            <w:pPr>
              <w:rPr>
                <w:szCs w:val="24"/>
                <w:lang w:eastAsia="zh-CN"/>
              </w:rPr>
            </w:pPr>
            <w:r>
              <w:rPr>
                <w:lang w:eastAsia="zh-CN"/>
              </w:rPr>
              <w:t xml:space="preserve">Option 2: </w:t>
            </w:r>
            <w:r>
              <w:rPr>
                <w:szCs w:val="24"/>
                <w:lang w:eastAsia="zh-CN"/>
              </w:rPr>
              <w:t>The RF requirement for any AoA pair is defined with assumption that TRP1 uses</w:t>
            </w:r>
            <w:r>
              <w:rPr>
                <w:rFonts w:ascii="Arial" w:hAnsi="Arial" w:cs="Arial"/>
                <w:szCs w:val="24"/>
                <w:lang w:eastAsia="zh-CN"/>
              </w:rPr>
              <w:t xml:space="preserve"> </w:t>
            </w:r>
            <w:r>
              <w:rPr>
                <w:rFonts w:ascii="Symbol" w:hAnsi="Symbol" w:cs="Arial"/>
                <w:szCs w:val="24"/>
                <w:lang w:eastAsia="zh-CN"/>
              </w:rPr>
              <w:t></w:t>
            </w:r>
            <w:r>
              <w:rPr>
                <w:rFonts w:ascii="Arial" w:hAnsi="Arial" w:cs="Arial"/>
                <w:szCs w:val="24"/>
                <w:lang w:eastAsia="zh-CN"/>
              </w:rPr>
              <w:t xml:space="preserve"> </w:t>
            </w:r>
            <w:r>
              <w:rPr>
                <w:szCs w:val="24"/>
                <w:lang w:eastAsia="zh-CN"/>
              </w:rPr>
              <w:t>polarization when TRP2 uses</w:t>
            </w:r>
            <w:r>
              <w:rPr>
                <w:rFonts w:ascii="Arial" w:hAnsi="Arial" w:cs="Arial"/>
                <w:szCs w:val="24"/>
                <w:lang w:eastAsia="zh-CN"/>
              </w:rPr>
              <w:t xml:space="preserve"> </w:t>
            </w:r>
            <w:r>
              <w:rPr>
                <w:rFonts w:ascii="Symbol" w:hAnsi="Symbol" w:cs="Arial"/>
                <w:szCs w:val="24"/>
                <w:lang w:eastAsia="zh-CN"/>
              </w:rPr>
              <w:t></w:t>
            </w:r>
            <w:r>
              <w:rPr>
                <w:rFonts w:ascii="Arial" w:hAnsi="Arial" w:cs="Arial"/>
                <w:szCs w:val="24"/>
                <w:lang w:eastAsia="zh-CN"/>
              </w:rPr>
              <w:t xml:space="preserve"> </w:t>
            </w:r>
            <w:r>
              <w:rPr>
                <w:szCs w:val="24"/>
                <w:lang w:eastAsia="zh-CN"/>
              </w:rPr>
              <w:t>polarization and vice-versa (</w:t>
            </w:r>
            <w:r>
              <w:rPr>
                <w:rFonts w:ascii="Symbol" w:hAnsi="Symbol" w:cs="Arial"/>
                <w:szCs w:val="24"/>
                <w:lang w:eastAsia="zh-CN"/>
              </w:rPr>
              <w:t></w:t>
            </w:r>
            <w:r>
              <w:rPr>
                <w:szCs w:val="24"/>
                <w:lang w:eastAsia="zh-CN"/>
              </w:rPr>
              <w:t xml:space="preserve">and </w:t>
            </w:r>
            <w:r>
              <w:rPr>
                <w:rFonts w:ascii="Symbol" w:hAnsi="Symbol" w:cs="Arial"/>
                <w:szCs w:val="24"/>
                <w:lang w:eastAsia="zh-CN"/>
              </w:rPr>
              <w:t></w:t>
            </w:r>
            <w:r>
              <w:rPr>
                <w:szCs w:val="24"/>
                <w:lang w:eastAsia="zh-CN"/>
              </w:rPr>
              <w:t xml:space="preserve">are the angular coordinates of the test system grid). </w:t>
            </w:r>
          </w:p>
          <w:p>
            <w:pPr>
              <w:rPr>
                <w:szCs w:val="24"/>
                <w:lang w:eastAsia="zh-CN"/>
              </w:rPr>
            </w:pPr>
            <w:r>
              <w:rPr>
                <w:szCs w:val="24"/>
                <w:lang w:eastAsia="zh-CN"/>
              </w:rPr>
              <w:t>Option 3: Both option 1 and option 2 can be considered.</w:t>
            </w:r>
          </w:p>
          <w:p>
            <w:pPr>
              <w:rPr>
                <w:b/>
                <w:vertAlign w:val="baseline"/>
                <w:lang w:eastAsia="zh-CN"/>
              </w:rPr>
            </w:pPr>
            <w:r>
              <w:rPr>
                <w:szCs w:val="24"/>
                <w:lang w:eastAsia="zh-CN"/>
              </w:rPr>
              <w:t>Option 4: Others.</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val="0"/>
          <w:bCs w:val="0"/>
          <w:i w:val="0"/>
          <w:iCs w:val="0"/>
          <w:lang w:val="en-US" w:eastAsia="zh-CN"/>
        </w:rPr>
      </w:pPr>
      <w:r>
        <w:rPr>
          <w:rFonts w:hint="eastAsia"/>
          <w:b w:val="0"/>
          <w:bCs w:val="0"/>
          <w:i w:val="0"/>
          <w:iCs w:val="0"/>
          <w:lang w:val="en-US" w:eastAsia="zh-CN"/>
        </w:rPr>
        <w:t xml:space="preserve">For a small AoA separation, UE will experience strong interference from the other TRP since the UE is not able to deploy beams towards each TRP to suppress the signal from the other TRP. In this condition, the spherical coverage derived by UE RF requirement can not work well for 4-layer DL reception.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szCs w:val="24"/>
          <w:lang w:val="en-US" w:eastAsia="zh-CN"/>
        </w:rPr>
      </w:pPr>
      <w:r>
        <w:rPr>
          <w:rFonts w:hint="eastAsia"/>
          <w:b w:val="0"/>
          <w:bCs w:val="0"/>
          <w:i w:val="0"/>
          <w:iCs w:val="0"/>
          <w:lang w:val="en-US" w:eastAsia="zh-CN"/>
        </w:rPr>
        <w:t xml:space="preserve">In order to suppress the strong interference from the other TRP with a small AoA separation, </w:t>
      </w:r>
      <w:bookmarkStart w:id="8" w:name="OLE_LINK2"/>
      <w:r>
        <w:rPr>
          <w:rFonts w:hint="eastAsia"/>
          <w:b w:val="0"/>
          <w:bCs w:val="0"/>
          <w:i w:val="0"/>
          <w:iCs w:val="0"/>
          <w:lang w:val="en-US" w:eastAsia="zh-CN"/>
        </w:rPr>
        <w:t xml:space="preserve">orthogonal </w:t>
      </w:r>
      <w:r>
        <w:rPr>
          <w:rFonts w:ascii="Symbol" w:hAnsi="Symbol" w:cs="Arial"/>
          <w:szCs w:val="24"/>
          <w:lang w:eastAsia="zh-CN"/>
        </w:rPr>
        <w:t></w:t>
      </w:r>
      <w:r>
        <w:rPr>
          <w:rFonts w:hint="default" w:ascii="Times New Roman" w:hAnsi="Times New Roman" w:cs="Times New Roman"/>
          <w:szCs w:val="24"/>
          <w:lang w:eastAsia="zh-CN"/>
        </w:rPr>
        <w:t>and</w:t>
      </w:r>
      <w:r>
        <w:rPr>
          <w:rFonts w:ascii="Arial" w:hAnsi="Arial" w:cs="Arial"/>
          <w:szCs w:val="24"/>
          <w:lang w:eastAsia="zh-CN"/>
        </w:rPr>
        <w:t xml:space="preserve"> </w:t>
      </w:r>
      <w:r>
        <w:rPr>
          <w:rFonts w:ascii="Symbol" w:hAnsi="Symbol" w:cs="Arial"/>
          <w:szCs w:val="24"/>
          <w:lang w:eastAsia="zh-CN"/>
        </w:rPr>
        <w:t></w:t>
      </w:r>
      <w:r>
        <w:rPr>
          <w:rFonts w:hint="eastAsia" w:ascii="Times New Roman" w:hAnsi="Times New Roman" w:cs="Times New Roman"/>
          <w:szCs w:val="24"/>
          <w:lang w:val="en-US" w:eastAsia="zh-CN"/>
        </w:rPr>
        <w:t>polarization</w:t>
      </w:r>
      <w:bookmarkEnd w:id="8"/>
      <w:r>
        <w:rPr>
          <w:rFonts w:hint="eastAsia" w:ascii="Times New Roman" w:hAnsi="Times New Roman" w:cs="Times New Roman"/>
          <w:szCs w:val="24"/>
          <w:lang w:val="en-US" w:eastAsia="zh-CN"/>
        </w:rPr>
        <w:t xml:space="preserve"> provided in [2] can be used. However, the strong interference from the other TRP with a smaller AoA separation can only be reduced</w:t>
      </w:r>
      <w:r>
        <w:rPr>
          <w:rFonts w:hint="eastAsia" w:cs="Times New Roman"/>
          <w:szCs w:val="24"/>
          <w:lang w:val="en-US" w:eastAsia="zh-CN"/>
        </w:rPr>
        <w:t>.</w:t>
      </w:r>
      <w:r>
        <w:rPr>
          <w:rFonts w:hint="eastAsia" w:ascii="Times New Roman" w:hAnsi="Times New Roman" w:cs="Times New Roman"/>
          <w:szCs w:val="24"/>
          <w:lang w:val="en-US" w:eastAsia="zh-CN"/>
        </w:rPr>
        <w:t xml:space="preserve"> </w:t>
      </w:r>
      <w:r>
        <w:rPr>
          <w:rFonts w:hint="eastAsia" w:cs="Times New Roman"/>
          <w:szCs w:val="24"/>
          <w:lang w:val="en-US" w:eastAsia="zh-CN"/>
        </w:rPr>
        <w:t xml:space="preserve">Angle separation smaller than a minimum threshold not apply for </w:t>
      </w:r>
      <w:r>
        <w:rPr>
          <w:rFonts w:hint="eastAsia" w:ascii="Times New Roman" w:hAnsi="Times New Roman" w:cs="Times New Roman"/>
          <w:szCs w:val="24"/>
          <w:lang w:val="en-US" w:eastAsia="zh-CN"/>
        </w:rPr>
        <w:t>FR2 multi-RX chain DL</w:t>
      </w:r>
      <w:r>
        <w:rPr>
          <w:rFonts w:hint="eastAsia" w:cs="Times New Roman"/>
          <w:szCs w:val="24"/>
          <w:lang w:val="en-US" w:eastAsia="zh-CN"/>
        </w:rPr>
        <w:t xml:space="preserve"> and introducing orthogonal </w:t>
      </w:r>
      <w:r>
        <w:rPr>
          <w:rFonts w:ascii="Symbol" w:hAnsi="Symbol" w:cs="Arial"/>
          <w:szCs w:val="24"/>
          <w:lang w:eastAsia="zh-CN"/>
        </w:rPr>
        <w:t></w:t>
      </w:r>
      <w:r>
        <w:rPr>
          <w:rFonts w:hint="eastAsia" w:cs="Times New Roman"/>
          <w:szCs w:val="24"/>
          <w:lang w:val="en-US" w:eastAsia="zh-CN"/>
        </w:rPr>
        <w:t xml:space="preserve">and </w:t>
      </w:r>
      <w:r>
        <w:rPr>
          <w:rFonts w:ascii="Symbol" w:hAnsi="Symbol" w:cs="Arial"/>
          <w:szCs w:val="24"/>
          <w:lang w:eastAsia="zh-CN"/>
        </w:rPr>
        <w:t></w:t>
      </w:r>
      <w:r>
        <w:rPr>
          <w:rFonts w:hint="eastAsia" w:ascii="Symbol" w:hAnsi="Symbol" w:cs="Arial"/>
          <w:szCs w:val="24"/>
          <w:lang w:val="en-US" w:eastAsia="zh-CN"/>
        </w:rPr>
        <w:t xml:space="preserve"> </w:t>
      </w:r>
      <w:r>
        <w:rPr>
          <w:rFonts w:hint="eastAsia" w:cs="Times New Roman"/>
          <w:szCs w:val="24"/>
          <w:lang w:val="en-US" w:eastAsia="zh-CN"/>
        </w:rPr>
        <w:t>polarization scheme can jointly guarantee the spherical coverage derived by UE RF requirement work well for 4-layer DL reception. Considering the principle of implementation agnostic, we prefer to support only option 1. For the sake of progress, we also can compromise with option 3.</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cs="Times New Roman"/>
          <w:b/>
          <w:bCs/>
          <w:szCs w:val="24"/>
          <w:lang w:val="en-US" w:eastAsia="zh-CN"/>
        </w:rPr>
        <w:t>Proposal 1:</w:t>
      </w:r>
      <w:r>
        <w:rPr>
          <w:rFonts w:hint="eastAsia" w:cs="Times New Roman"/>
          <w:szCs w:val="24"/>
          <w:lang w:val="en-US" w:eastAsia="zh-CN"/>
        </w:rPr>
        <w:t xml:space="preserve"> The requirements for FR2 multi-RX chain DL do not apply when angle separation smaller than a minimum threshold.</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DL RMC for sensitivity condition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Single DCI scheme can only transmit 1 TB and multi-DCI scheme can transmit 2 TB for muti-TRP. If multi-DCI scheme is introduced, legacy RMC (Reference Measurement Channel) of current TS38.101-2 can be reused. For multi-Rx chain which is based on 2-layer MIMO, Rx requirements with single DCI scheme should be defined based on a MIMO RMC. </w:t>
      </w:r>
      <w:bookmarkStart w:id="9" w:name="OLE_LINK4"/>
      <w:r>
        <w:rPr>
          <w:rFonts w:hint="eastAsia"/>
          <w:b w:val="0"/>
          <w:bCs w:val="0"/>
          <w:i w:val="0"/>
          <w:iCs w:val="0"/>
          <w:lang w:val="en-US" w:eastAsia="zh-CN"/>
        </w:rPr>
        <w:t xml:space="preserve">However, </w:t>
      </w:r>
      <w:r>
        <w:rPr>
          <w:rFonts w:hint="eastAsia"/>
          <w:b w:val="0"/>
          <w:bCs w:val="0"/>
          <w:i w:val="0"/>
          <w:iCs w:val="0"/>
          <w:highlight w:val="none"/>
          <w:lang w:val="en-US" w:eastAsia="zh-CN"/>
        </w:rPr>
        <w:t xml:space="preserve">the current 2-layer RMC is a demodulated RMC which can only be applied to single AoA case and not suitable for multi-Rx chain. </w:t>
      </w:r>
      <w:bookmarkEnd w:id="9"/>
      <w:r>
        <w:rPr>
          <w:rFonts w:hint="eastAsia"/>
          <w:b w:val="0"/>
          <w:bCs w:val="0"/>
          <w:i w:val="0"/>
          <w:iCs w:val="0"/>
          <w:lang w:val="en-US" w:eastAsia="zh-CN"/>
        </w:rPr>
        <w:t>Therefore, there is no suitable MIMO RMC to be reused for multi-Rx chain in the current TS38.101-2 and a 2-layer MIMO RMC needs to be defined for multi-Rx chain. The RMC in Annex 1 of [3] can be treat as starting point for further discussion.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A 2-layer MIMO RMC needs to be defined for multi-Rx chain.</w:t>
      </w:r>
    </w:p>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UE RF requirements for simultaneous DL reception with up to 4 layer MIMO</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cs="Times New Roman"/>
          <w:b/>
          <w:bCs/>
          <w:szCs w:val="24"/>
          <w:lang w:val="en-US" w:eastAsia="zh-CN"/>
        </w:rPr>
        <w:t>Proposal 1:</w:t>
      </w:r>
      <w:r>
        <w:rPr>
          <w:rFonts w:hint="eastAsia" w:cs="Times New Roman"/>
          <w:szCs w:val="24"/>
          <w:lang w:val="en-US" w:eastAsia="zh-CN"/>
        </w:rPr>
        <w:t xml:space="preserve"> The requirements for FR2 multi-RX chain DL do not apply when angle separation smaller than a minimum threshold.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2:</w:t>
      </w:r>
      <w:r>
        <w:rPr>
          <w:rFonts w:hint="eastAsia"/>
          <w:b w:val="0"/>
          <w:bCs w:val="0"/>
          <w:i w:val="0"/>
          <w:iCs w:val="0"/>
          <w:lang w:val="en-US" w:eastAsia="zh-CN"/>
        </w:rPr>
        <w:t xml:space="preserve"> A 2-layer MIMO RMC needs to be defined for multi-Rx chain.</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RP-221753</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Revised WID: Requirement for NR frequency range 2 (FR2) multi-Rx chain DL reception”, Qualcomm Incorporated.</w:t>
      </w:r>
    </w:p>
    <w:p>
      <w:pPr>
        <w:pStyle w:val="53"/>
        <w:numPr>
          <w:ilvl w:val="0"/>
          <w:numId w:val="3"/>
        </w:numPr>
        <w:rPr>
          <w:rFonts w:hint="default" w:ascii="Times New Roman" w:hAnsi="Times New Roman" w:cs="Times New Roman"/>
          <w:kern w:val="2"/>
          <w:sz w:val="20"/>
          <w:szCs w:val="20"/>
          <w:highlight w:val="none"/>
          <w:lang w:val="en-US" w:eastAsia="zh-CN" w:bidi="ar-SA"/>
        </w:rPr>
      </w:pPr>
      <w:r>
        <w:rPr>
          <w:rFonts w:hint="eastAsia" w:cs="Times New Roman"/>
          <w:sz w:val="20"/>
          <w:szCs w:val="20"/>
          <w:highlight w:val="none"/>
          <w:lang w:val="en-US" w:eastAsia="zh-CN"/>
        </w:rPr>
        <w:t xml:space="preserve">R4-2216786, </w:t>
      </w:r>
      <w:r>
        <w:rPr>
          <w:rFonts w:hint="default" w:cs="Times New Roman"/>
          <w:sz w:val="20"/>
          <w:szCs w:val="20"/>
          <w:highlight w:val="none"/>
          <w:lang w:val="en-US" w:eastAsia="zh-CN"/>
        </w:rPr>
        <w:t>”On UE RF requirements for 2AoA FR2 DL MIMO”</w:t>
      </w:r>
      <w:r>
        <w:rPr>
          <w:rFonts w:hint="eastAsia" w:cs="Times New Roman"/>
          <w:sz w:val="20"/>
          <w:szCs w:val="20"/>
          <w:highlight w:val="none"/>
          <w:lang w:val="en-US" w:eastAsia="zh-CN"/>
        </w:rPr>
        <w:t>, Qualcomm</w:t>
      </w:r>
    </w:p>
    <w:p>
      <w:pPr>
        <w:pStyle w:val="53"/>
        <w:numPr>
          <w:ilvl w:val="0"/>
          <w:numId w:val="3"/>
        </w:numPr>
        <w:rPr>
          <w:rFonts w:hint="default" w:ascii="Times New Roman" w:hAnsi="Times New Roman" w:cs="Times New Roman"/>
          <w:kern w:val="2"/>
          <w:sz w:val="20"/>
          <w:szCs w:val="20"/>
          <w:highlight w:val="none"/>
          <w:lang w:val="en-US" w:eastAsia="zh-CN" w:bidi="ar-SA"/>
        </w:rPr>
      </w:pPr>
      <w:r>
        <w:rPr>
          <w:rFonts w:hint="eastAsia" w:cs="Times New Roman"/>
          <w:sz w:val="20"/>
          <w:szCs w:val="20"/>
          <w:highlight w:val="none"/>
          <w:lang w:val="en-US" w:eastAsia="zh-CN"/>
        </w:rPr>
        <w:t xml:space="preserve">R4-2217731, </w:t>
      </w:r>
      <w:r>
        <w:rPr>
          <w:rFonts w:hint="default" w:cs="Times New Roman"/>
          <w:sz w:val="20"/>
          <w:szCs w:val="20"/>
          <w:highlight w:val="none"/>
          <w:lang w:val="en-US" w:eastAsia="zh-CN"/>
        </w:rPr>
        <w:t>“WF on FR2 UE RF requirements for 2AoA DL Rx”</w:t>
      </w:r>
      <w:r>
        <w:rPr>
          <w:rFonts w:hint="eastAsia" w:cs="Times New Roman"/>
          <w:sz w:val="20"/>
          <w:szCs w:val="20"/>
          <w:highlight w:val="none"/>
          <w:lang w:val="en-US" w:eastAsia="zh-CN"/>
        </w:rPr>
        <w:t>, vivo</w:t>
      </w: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442D7"/>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111</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2022-11-16T06:58:28Z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4F9E935FFF174F24A4029A85A7FAF839</vt:lpwstr>
  </property>
</Properties>
</file>